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 xml:space="preserve">№ </w:t>
      </w:r>
      <w:r w:rsidR="00CB0073">
        <w:rPr>
          <w:rFonts w:ascii="Times New Roman" w:hAnsi="Times New Roman"/>
          <w:sz w:val="28"/>
          <w:szCs w:val="28"/>
        </w:rPr>
        <w:t>7</w:t>
      </w:r>
    </w:p>
    <w:p w:rsidR="00124ADA" w:rsidRPr="00D12D05" w:rsidRDefault="00124ADA" w:rsidP="00124ADA">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434178">
        <w:rPr>
          <w:rFonts w:ascii="Times New Roman" w:hAnsi="Times New Roman"/>
          <w:sz w:val="28"/>
          <w:szCs w:val="28"/>
        </w:rPr>
        <w:t>28.10.2019</w:t>
      </w:r>
      <w:r w:rsidRPr="00D12D05">
        <w:rPr>
          <w:rFonts w:ascii="Times New Roman" w:hAnsi="Times New Roman"/>
          <w:sz w:val="28"/>
          <w:szCs w:val="28"/>
        </w:rPr>
        <w:t xml:space="preserve"> №</w:t>
      </w:r>
      <w:r>
        <w:rPr>
          <w:rFonts w:ascii="Times New Roman" w:hAnsi="Times New Roman"/>
          <w:sz w:val="28"/>
          <w:szCs w:val="28"/>
        </w:rPr>
        <w:t xml:space="preserve"> </w:t>
      </w:r>
      <w:r w:rsidR="00434178">
        <w:rPr>
          <w:rFonts w:ascii="Times New Roman" w:hAnsi="Times New Roman"/>
          <w:sz w:val="28"/>
          <w:szCs w:val="28"/>
        </w:rPr>
        <w:t>274</w:t>
      </w:r>
      <w:bookmarkStart w:id="0" w:name="_GoBack"/>
      <w:bookmarkEnd w:id="0"/>
    </w:p>
    <w:p w:rsidR="00124ADA" w:rsidRDefault="00124ADA" w:rsidP="00E619A7">
      <w:pPr>
        <w:spacing w:after="0" w:line="240" w:lineRule="auto"/>
        <w:jc w:val="right"/>
        <w:rPr>
          <w:rFonts w:ascii="Times New Roman" w:hAnsi="Times New Roman"/>
          <w:sz w:val="28"/>
          <w:szCs w:val="28"/>
        </w:rPr>
      </w:pPr>
    </w:p>
    <w:p w:rsidR="00B10E4F" w:rsidRPr="007D5CC5" w:rsidRDefault="00124ADA" w:rsidP="00B10E4F">
      <w:pPr>
        <w:spacing w:after="0" w:line="240" w:lineRule="auto"/>
        <w:jc w:val="right"/>
        <w:rPr>
          <w:rFonts w:ascii="Times New Roman" w:hAnsi="Times New Roman"/>
          <w:sz w:val="28"/>
          <w:szCs w:val="28"/>
        </w:rPr>
      </w:pPr>
      <w:r>
        <w:rPr>
          <w:rFonts w:ascii="Times New Roman" w:hAnsi="Times New Roman"/>
          <w:sz w:val="28"/>
          <w:szCs w:val="28"/>
        </w:rPr>
        <w:t>«</w:t>
      </w:r>
      <w:r w:rsidR="00B10E4F" w:rsidRPr="007D5CC5">
        <w:rPr>
          <w:rFonts w:ascii="Times New Roman" w:hAnsi="Times New Roman"/>
          <w:sz w:val="28"/>
          <w:szCs w:val="28"/>
        </w:rPr>
        <w:t>Приложение</w:t>
      </w:r>
      <w:r w:rsidR="00B10E4F">
        <w:rPr>
          <w:rFonts w:ascii="Times New Roman" w:hAnsi="Times New Roman"/>
          <w:sz w:val="28"/>
          <w:szCs w:val="28"/>
        </w:rPr>
        <w:t xml:space="preserve"> №</w:t>
      </w:r>
      <w:r w:rsidR="00B10E4F" w:rsidRPr="007D5CC5">
        <w:rPr>
          <w:rFonts w:ascii="Times New Roman" w:hAnsi="Times New Roman"/>
          <w:sz w:val="28"/>
          <w:szCs w:val="28"/>
        </w:rPr>
        <w:t xml:space="preserve"> </w:t>
      </w:r>
      <w:r w:rsidR="00997C6E">
        <w:rPr>
          <w:rFonts w:ascii="Times New Roman" w:hAnsi="Times New Roman"/>
          <w:sz w:val="28"/>
          <w:szCs w:val="28"/>
        </w:rPr>
        <w:t>8</w:t>
      </w:r>
    </w:p>
    <w:p w:rsidR="00B10E4F" w:rsidRPr="007D5CC5" w:rsidRDefault="00B10E4F" w:rsidP="00B10E4F">
      <w:pPr>
        <w:spacing w:after="0" w:line="240" w:lineRule="auto"/>
        <w:jc w:val="right"/>
        <w:rPr>
          <w:rFonts w:ascii="Times New Roman" w:hAnsi="Times New Roman"/>
          <w:sz w:val="28"/>
          <w:szCs w:val="28"/>
        </w:rPr>
      </w:pPr>
      <w:r w:rsidRPr="007D5CC5">
        <w:rPr>
          <w:rFonts w:ascii="Times New Roman" w:hAnsi="Times New Roman"/>
          <w:sz w:val="28"/>
          <w:szCs w:val="28"/>
        </w:rPr>
        <w:t>к решению Думы города Пыть-Яха</w:t>
      </w:r>
    </w:p>
    <w:p w:rsidR="00B10E4F" w:rsidRPr="007D5CC5" w:rsidRDefault="00B10E4F" w:rsidP="00B10E4F">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F55113">
        <w:rPr>
          <w:rFonts w:ascii="Times New Roman" w:hAnsi="Times New Roman"/>
          <w:sz w:val="28"/>
          <w:szCs w:val="28"/>
        </w:rPr>
        <w:t>14.12.2018 № 210</w:t>
      </w:r>
    </w:p>
    <w:p w:rsidR="00B10E4F" w:rsidRPr="007D5CC5" w:rsidRDefault="00B10E4F" w:rsidP="00B10E4F">
      <w:pPr>
        <w:spacing w:after="0" w:line="240" w:lineRule="auto"/>
        <w:jc w:val="right"/>
        <w:rPr>
          <w:rFonts w:ascii="Times New Roman" w:hAnsi="Times New Roman"/>
          <w:sz w:val="28"/>
          <w:szCs w:val="28"/>
        </w:rPr>
      </w:pPr>
    </w:p>
    <w:p w:rsidR="00B10E4F" w:rsidRPr="007D5CC5" w:rsidRDefault="00B10E4F" w:rsidP="00B10E4F">
      <w:pPr>
        <w:spacing w:after="0" w:line="240" w:lineRule="auto"/>
        <w:jc w:val="center"/>
        <w:rPr>
          <w:rFonts w:ascii="Times New Roman" w:hAnsi="Times New Roman"/>
          <w:sz w:val="28"/>
          <w:szCs w:val="28"/>
        </w:rPr>
      </w:pPr>
      <w:r w:rsidRPr="007D5CC5">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w:t>
      </w:r>
      <w:r w:rsidR="00997C6E">
        <w:rPr>
          <w:rFonts w:ascii="Times New Roman" w:hAnsi="Times New Roman"/>
          <w:sz w:val="28"/>
          <w:szCs w:val="28"/>
        </w:rPr>
        <w:t>20</w:t>
      </w:r>
      <w:r w:rsidRPr="007D5CC5">
        <w:rPr>
          <w:rFonts w:ascii="Times New Roman" w:hAnsi="Times New Roman"/>
          <w:sz w:val="28"/>
          <w:szCs w:val="28"/>
        </w:rPr>
        <w:t xml:space="preserve"> и 202</w:t>
      </w:r>
      <w:r w:rsidR="00997C6E">
        <w:rPr>
          <w:rFonts w:ascii="Times New Roman" w:hAnsi="Times New Roman"/>
          <w:sz w:val="28"/>
          <w:szCs w:val="28"/>
        </w:rPr>
        <w:t>1</w:t>
      </w:r>
      <w:r w:rsidRPr="007D5CC5">
        <w:rPr>
          <w:rFonts w:ascii="Times New Roman" w:hAnsi="Times New Roman"/>
          <w:sz w:val="28"/>
          <w:szCs w:val="28"/>
        </w:rPr>
        <w:t xml:space="preserve"> год</w:t>
      </w:r>
    </w:p>
    <w:p w:rsidR="00A25BD3" w:rsidRPr="00E619A7" w:rsidRDefault="00A25BD3" w:rsidP="00B10E4F">
      <w:pPr>
        <w:spacing w:after="0" w:line="240" w:lineRule="auto"/>
        <w:jc w:val="right"/>
        <w:rPr>
          <w:rFonts w:ascii="Times New Roman" w:hAnsi="Times New Roman"/>
          <w:sz w:val="24"/>
          <w:szCs w:val="24"/>
        </w:rPr>
      </w:pPr>
    </w:p>
    <w:p w:rsidR="00A25BD3" w:rsidRDefault="00A25BD3"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p w:rsidR="00183A30" w:rsidRDefault="00183A30" w:rsidP="00E619A7">
      <w:pPr>
        <w:spacing w:after="0" w:line="240" w:lineRule="auto"/>
        <w:jc w:val="right"/>
        <w:rPr>
          <w:rFonts w:ascii="Times New Roman" w:hAnsi="Times New Roman"/>
          <w:sz w:val="24"/>
          <w:szCs w:val="24"/>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423"/>
        <w:gridCol w:w="516"/>
        <w:gridCol w:w="1294"/>
        <w:gridCol w:w="1303"/>
      </w:tblGrid>
      <w:tr w:rsidR="00183A30" w:rsidRPr="00183A30" w:rsidTr="00183A30">
        <w:trPr>
          <w:cantSplit/>
          <w:trHeight w:val="20"/>
          <w:tblHeader/>
        </w:trPr>
        <w:tc>
          <w:tcPr>
            <w:tcW w:w="5670" w:type="dxa"/>
            <w:vMerge w:val="restart"/>
            <w:shd w:val="clear" w:color="auto" w:fill="auto"/>
            <w:vAlign w:val="center"/>
            <w:hideMark/>
          </w:tcPr>
          <w:p w:rsidR="00183A30" w:rsidRPr="00183A30" w:rsidRDefault="00183A30" w:rsidP="00183A30">
            <w:pPr>
              <w:spacing w:after="0" w:line="240" w:lineRule="auto"/>
              <w:jc w:val="center"/>
              <w:rPr>
                <w:rFonts w:ascii="Times New Roman" w:eastAsia="Times New Roman" w:hAnsi="Times New Roman"/>
                <w:color w:val="000000"/>
                <w:sz w:val="20"/>
                <w:szCs w:val="20"/>
              </w:rPr>
            </w:pPr>
            <w:r w:rsidRPr="00183A30">
              <w:rPr>
                <w:rFonts w:ascii="Times New Roman" w:eastAsia="Times New Roman" w:hAnsi="Times New Roman"/>
                <w:color w:val="000000"/>
                <w:sz w:val="20"/>
                <w:szCs w:val="20"/>
              </w:rPr>
              <w:t>Наименование</w:t>
            </w:r>
          </w:p>
        </w:tc>
        <w:tc>
          <w:tcPr>
            <w:tcW w:w="1423" w:type="dxa"/>
            <w:vMerge w:val="restart"/>
            <w:shd w:val="clear" w:color="auto" w:fill="auto"/>
            <w:vAlign w:val="center"/>
            <w:hideMark/>
          </w:tcPr>
          <w:p w:rsidR="00183A30" w:rsidRPr="00183A30" w:rsidRDefault="00183A30" w:rsidP="00183A30">
            <w:pPr>
              <w:spacing w:after="0" w:line="240" w:lineRule="auto"/>
              <w:jc w:val="center"/>
              <w:rPr>
                <w:rFonts w:ascii="Times New Roman" w:eastAsia="Times New Roman" w:hAnsi="Times New Roman"/>
                <w:color w:val="000000"/>
                <w:sz w:val="20"/>
                <w:szCs w:val="20"/>
              </w:rPr>
            </w:pPr>
            <w:r w:rsidRPr="00183A30">
              <w:rPr>
                <w:rFonts w:ascii="Times New Roman" w:eastAsia="Times New Roman" w:hAnsi="Times New Roman"/>
                <w:color w:val="000000"/>
                <w:sz w:val="20"/>
                <w:szCs w:val="20"/>
              </w:rPr>
              <w:t>ЦСР</w:t>
            </w:r>
          </w:p>
        </w:tc>
        <w:tc>
          <w:tcPr>
            <w:tcW w:w="516" w:type="dxa"/>
            <w:vMerge w:val="restart"/>
            <w:shd w:val="clear" w:color="auto" w:fill="auto"/>
            <w:vAlign w:val="center"/>
            <w:hideMark/>
          </w:tcPr>
          <w:p w:rsidR="00183A30" w:rsidRPr="00183A30" w:rsidRDefault="00183A30" w:rsidP="00183A30">
            <w:pPr>
              <w:spacing w:after="0" w:line="240" w:lineRule="auto"/>
              <w:jc w:val="center"/>
              <w:rPr>
                <w:rFonts w:ascii="Times New Roman" w:eastAsia="Times New Roman" w:hAnsi="Times New Roman"/>
                <w:color w:val="000000"/>
                <w:sz w:val="20"/>
                <w:szCs w:val="20"/>
              </w:rPr>
            </w:pPr>
            <w:r w:rsidRPr="00183A30">
              <w:rPr>
                <w:rFonts w:ascii="Times New Roman" w:eastAsia="Times New Roman" w:hAnsi="Times New Roman"/>
                <w:color w:val="000000"/>
                <w:sz w:val="20"/>
                <w:szCs w:val="20"/>
              </w:rPr>
              <w:t>ВР</w:t>
            </w:r>
          </w:p>
        </w:tc>
        <w:tc>
          <w:tcPr>
            <w:tcW w:w="2597" w:type="dxa"/>
            <w:gridSpan w:val="2"/>
            <w:shd w:val="clear" w:color="auto" w:fill="auto"/>
            <w:noWrap/>
            <w:vAlign w:val="center"/>
            <w:hideMark/>
          </w:tcPr>
          <w:p w:rsidR="00183A30" w:rsidRPr="00183A30" w:rsidRDefault="00183A30" w:rsidP="00183A30">
            <w:pPr>
              <w:spacing w:after="0" w:line="240" w:lineRule="auto"/>
              <w:jc w:val="center"/>
              <w:rPr>
                <w:rFonts w:ascii="Times New Roman" w:eastAsia="Times New Roman" w:hAnsi="Times New Roman"/>
                <w:color w:val="000000"/>
                <w:sz w:val="20"/>
                <w:szCs w:val="20"/>
              </w:rPr>
            </w:pPr>
            <w:r w:rsidRPr="00183A30">
              <w:rPr>
                <w:rFonts w:ascii="Times New Roman" w:eastAsia="Times New Roman" w:hAnsi="Times New Roman"/>
                <w:color w:val="000000"/>
                <w:sz w:val="20"/>
                <w:szCs w:val="20"/>
              </w:rPr>
              <w:t>Сумма на год</w:t>
            </w:r>
          </w:p>
        </w:tc>
      </w:tr>
      <w:tr w:rsidR="00183A30" w:rsidRPr="00183A30" w:rsidTr="00183A30">
        <w:trPr>
          <w:cantSplit/>
          <w:trHeight w:val="20"/>
          <w:tblHeader/>
        </w:trPr>
        <w:tc>
          <w:tcPr>
            <w:tcW w:w="5670" w:type="dxa"/>
            <w:vMerge/>
            <w:vAlign w:val="center"/>
            <w:hideMark/>
          </w:tcPr>
          <w:p w:rsidR="00183A30" w:rsidRPr="00183A30" w:rsidRDefault="00183A30" w:rsidP="00183A30">
            <w:pPr>
              <w:spacing w:after="0" w:line="240" w:lineRule="auto"/>
              <w:rPr>
                <w:rFonts w:ascii="Times New Roman" w:eastAsia="Times New Roman" w:hAnsi="Times New Roman"/>
                <w:color w:val="000000"/>
                <w:sz w:val="20"/>
                <w:szCs w:val="20"/>
              </w:rPr>
            </w:pPr>
          </w:p>
        </w:tc>
        <w:tc>
          <w:tcPr>
            <w:tcW w:w="1423" w:type="dxa"/>
            <w:vMerge/>
            <w:vAlign w:val="center"/>
            <w:hideMark/>
          </w:tcPr>
          <w:p w:rsidR="00183A30" w:rsidRPr="00183A30" w:rsidRDefault="00183A30" w:rsidP="00183A30">
            <w:pPr>
              <w:spacing w:after="0" w:line="240" w:lineRule="auto"/>
              <w:rPr>
                <w:rFonts w:ascii="Times New Roman" w:eastAsia="Times New Roman" w:hAnsi="Times New Roman"/>
                <w:color w:val="000000"/>
                <w:sz w:val="20"/>
                <w:szCs w:val="20"/>
              </w:rPr>
            </w:pPr>
          </w:p>
        </w:tc>
        <w:tc>
          <w:tcPr>
            <w:tcW w:w="516" w:type="dxa"/>
            <w:vMerge/>
            <w:vAlign w:val="center"/>
            <w:hideMark/>
          </w:tcPr>
          <w:p w:rsidR="00183A30" w:rsidRPr="00183A30" w:rsidRDefault="00183A30" w:rsidP="00183A30">
            <w:pPr>
              <w:spacing w:after="0" w:line="240" w:lineRule="auto"/>
              <w:rPr>
                <w:rFonts w:ascii="Times New Roman" w:eastAsia="Times New Roman" w:hAnsi="Times New Roman"/>
                <w:color w:val="000000"/>
                <w:sz w:val="20"/>
                <w:szCs w:val="20"/>
              </w:rPr>
            </w:pPr>
          </w:p>
        </w:tc>
        <w:tc>
          <w:tcPr>
            <w:tcW w:w="1294" w:type="dxa"/>
            <w:shd w:val="clear" w:color="auto" w:fill="auto"/>
            <w:vAlign w:val="center"/>
            <w:hideMark/>
          </w:tcPr>
          <w:p w:rsidR="00183A30" w:rsidRPr="00183A30" w:rsidRDefault="00183A30" w:rsidP="00183A30">
            <w:pPr>
              <w:spacing w:after="0" w:line="240" w:lineRule="auto"/>
              <w:jc w:val="center"/>
              <w:rPr>
                <w:rFonts w:ascii="Times New Roman" w:eastAsia="Times New Roman" w:hAnsi="Times New Roman"/>
                <w:color w:val="000000"/>
                <w:sz w:val="20"/>
                <w:szCs w:val="20"/>
              </w:rPr>
            </w:pPr>
            <w:r w:rsidRPr="00183A30">
              <w:rPr>
                <w:rFonts w:ascii="Times New Roman" w:eastAsia="Times New Roman" w:hAnsi="Times New Roman"/>
                <w:color w:val="000000"/>
                <w:sz w:val="20"/>
                <w:szCs w:val="20"/>
              </w:rPr>
              <w:t>2020 год</w:t>
            </w:r>
          </w:p>
        </w:tc>
        <w:tc>
          <w:tcPr>
            <w:tcW w:w="1303" w:type="dxa"/>
            <w:shd w:val="clear" w:color="auto" w:fill="auto"/>
            <w:vAlign w:val="center"/>
            <w:hideMark/>
          </w:tcPr>
          <w:p w:rsidR="00183A30" w:rsidRPr="00183A30" w:rsidRDefault="00183A30" w:rsidP="00183A30">
            <w:pPr>
              <w:spacing w:after="0" w:line="240" w:lineRule="auto"/>
              <w:jc w:val="center"/>
              <w:rPr>
                <w:rFonts w:ascii="Times New Roman" w:eastAsia="Times New Roman" w:hAnsi="Times New Roman"/>
                <w:color w:val="000000"/>
                <w:sz w:val="20"/>
                <w:szCs w:val="20"/>
              </w:rPr>
            </w:pPr>
            <w:r w:rsidRPr="00183A30">
              <w:rPr>
                <w:rFonts w:ascii="Times New Roman" w:eastAsia="Times New Roman" w:hAnsi="Times New Roman"/>
                <w:color w:val="000000"/>
                <w:sz w:val="20"/>
                <w:szCs w:val="20"/>
              </w:rPr>
              <w:t>2021 год</w:t>
            </w:r>
          </w:p>
        </w:tc>
      </w:tr>
      <w:tr w:rsidR="00183A30" w:rsidRPr="00183A30" w:rsidTr="00183A30">
        <w:trPr>
          <w:cantSplit/>
          <w:trHeight w:val="20"/>
          <w:tblHeader/>
        </w:trPr>
        <w:tc>
          <w:tcPr>
            <w:tcW w:w="5670" w:type="dxa"/>
            <w:shd w:val="clear" w:color="auto" w:fill="auto"/>
            <w:vAlign w:val="center"/>
            <w:hideMark/>
          </w:tcPr>
          <w:p w:rsidR="00183A30" w:rsidRPr="00183A30" w:rsidRDefault="00183A30" w:rsidP="00183A30">
            <w:pPr>
              <w:spacing w:after="0" w:line="240" w:lineRule="auto"/>
              <w:jc w:val="center"/>
              <w:rPr>
                <w:rFonts w:ascii="Times New Roman" w:eastAsia="Times New Roman" w:hAnsi="Times New Roman"/>
                <w:color w:val="000000"/>
                <w:sz w:val="20"/>
                <w:szCs w:val="20"/>
              </w:rPr>
            </w:pPr>
            <w:r w:rsidRPr="00183A30">
              <w:rPr>
                <w:rFonts w:ascii="Times New Roman" w:eastAsia="Times New Roman" w:hAnsi="Times New Roman"/>
                <w:color w:val="000000"/>
                <w:sz w:val="20"/>
                <w:szCs w:val="20"/>
              </w:rPr>
              <w:t>1</w:t>
            </w:r>
          </w:p>
        </w:tc>
        <w:tc>
          <w:tcPr>
            <w:tcW w:w="1423" w:type="dxa"/>
            <w:shd w:val="clear" w:color="auto" w:fill="auto"/>
            <w:vAlign w:val="center"/>
            <w:hideMark/>
          </w:tcPr>
          <w:p w:rsidR="00183A30" w:rsidRPr="00183A30" w:rsidRDefault="00183A30" w:rsidP="00183A30">
            <w:pPr>
              <w:spacing w:after="0" w:line="240" w:lineRule="auto"/>
              <w:jc w:val="center"/>
              <w:rPr>
                <w:rFonts w:ascii="Times New Roman" w:eastAsia="Times New Roman" w:hAnsi="Times New Roman"/>
                <w:color w:val="000000"/>
                <w:sz w:val="20"/>
                <w:szCs w:val="20"/>
              </w:rPr>
            </w:pPr>
            <w:r w:rsidRPr="00183A30">
              <w:rPr>
                <w:rFonts w:ascii="Times New Roman" w:eastAsia="Times New Roman" w:hAnsi="Times New Roman"/>
                <w:color w:val="000000"/>
                <w:sz w:val="20"/>
                <w:szCs w:val="20"/>
              </w:rPr>
              <w:t>2</w:t>
            </w:r>
          </w:p>
        </w:tc>
        <w:tc>
          <w:tcPr>
            <w:tcW w:w="516" w:type="dxa"/>
            <w:shd w:val="clear" w:color="auto" w:fill="auto"/>
            <w:vAlign w:val="center"/>
            <w:hideMark/>
          </w:tcPr>
          <w:p w:rsidR="00183A30" w:rsidRPr="00183A30" w:rsidRDefault="00183A30" w:rsidP="00183A30">
            <w:pPr>
              <w:spacing w:after="0" w:line="240" w:lineRule="auto"/>
              <w:jc w:val="center"/>
              <w:rPr>
                <w:rFonts w:ascii="Times New Roman" w:eastAsia="Times New Roman" w:hAnsi="Times New Roman"/>
                <w:color w:val="000000"/>
                <w:sz w:val="20"/>
                <w:szCs w:val="20"/>
              </w:rPr>
            </w:pPr>
            <w:r w:rsidRPr="00183A30">
              <w:rPr>
                <w:rFonts w:ascii="Times New Roman" w:eastAsia="Times New Roman" w:hAnsi="Times New Roman"/>
                <w:color w:val="000000"/>
                <w:sz w:val="20"/>
                <w:szCs w:val="20"/>
              </w:rPr>
              <w:t>3</w:t>
            </w:r>
          </w:p>
        </w:tc>
        <w:tc>
          <w:tcPr>
            <w:tcW w:w="1294" w:type="dxa"/>
            <w:shd w:val="clear" w:color="auto" w:fill="auto"/>
            <w:vAlign w:val="center"/>
            <w:hideMark/>
          </w:tcPr>
          <w:p w:rsidR="00183A30" w:rsidRPr="00183A30" w:rsidRDefault="00183A30" w:rsidP="00183A30">
            <w:pPr>
              <w:spacing w:after="0" w:line="240" w:lineRule="auto"/>
              <w:jc w:val="center"/>
              <w:rPr>
                <w:rFonts w:ascii="Times New Roman" w:eastAsia="Times New Roman" w:hAnsi="Times New Roman"/>
                <w:color w:val="000000"/>
                <w:sz w:val="20"/>
                <w:szCs w:val="20"/>
              </w:rPr>
            </w:pPr>
            <w:r w:rsidRPr="00183A30">
              <w:rPr>
                <w:rFonts w:ascii="Times New Roman" w:eastAsia="Times New Roman" w:hAnsi="Times New Roman"/>
                <w:color w:val="000000"/>
                <w:sz w:val="20"/>
                <w:szCs w:val="20"/>
              </w:rPr>
              <w:t>4</w:t>
            </w:r>
          </w:p>
        </w:tc>
        <w:tc>
          <w:tcPr>
            <w:tcW w:w="1303" w:type="dxa"/>
            <w:shd w:val="clear" w:color="auto" w:fill="auto"/>
            <w:vAlign w:val="center"/>
            <w:hideMark/>
          </w:tcPr>
          <w:p w:rsidR="00183A30" w:rsidRPr="00183A30" w:rsidRDefault="00183A30" w:rsidP="00183A30">
            <w:pPr>
              <w:spacing w:after="0" w:line="240" w:lineRule="auto"/>
              <w:jc w:val="center"/>
              <w:rPr>
                <w:rFonts w:ascii="Times New Roman" w:eastAsia="Times New Roman" w:hAnsi="Times New Roman"/>
                <w:color w:val="000000"/>
                <w:sz w:val="20"/>
                <w:szCs w:val="20"/>
              </w:rPr>
            </w:pPr>
            <w:r w:rsidRPr="00183A30">
              <w:rPr>
                <w:rFonts w:ascii="Times New Roman" w:eastAsia="Times New Roman" w:hAnsi="Times New Roman"/>
                <w:color w:val="000000"/>
                <w:sz w:val="20"/>
                <w:szCs w:val="20"/>
              </w:rPr>
              <w:t>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"Развитие образования в городе Пыть-Яхе"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1 661 855,3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1 647 758,5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"Общее образование. Дополнительное образование детей"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1 460 065,5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1 460 065,5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"Развитие системы дошкольного и общего образования"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2 408,0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2 408,0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2 408,0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2 408,0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2 408,0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2 408,0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45,7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45,7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2 362,3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2 362,3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1 391 155,8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1 391 155,8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190 126,5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190 126,5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190 126,5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190 126,5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58 722,7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58 722,7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131 403,8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131 403,8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01 1 05 20010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40 577,5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40 577,5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01 1 05 20010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40 577,5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40 577,5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01 1 05 20010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36 896,0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36 896,0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01 1 05 20010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3 681,5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3 681,5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01 1 05 84301</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481 709,7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481 709,7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01 1 05 84301</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481 709,7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481 709,7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01 1 05 84301</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481 709,7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481 709,7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01 1 05 84303</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677 087,1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677 087,1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01 1 05 84303</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677 087,1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677 087,1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01 1 05 84303</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574 232,7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574 232,7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01 1 05 84303</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102 854,4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102 854,4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01 1 05 84305</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1 655,0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1 655,0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01 1 05 84305</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1 655,0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1 655,0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01 1 05 84305</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1 605,7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1 605,7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01 1 05 84305</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49,3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49,3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01 1 06 00000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9 317,9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9 317,9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Мероприятия по организации отдыха и оздоровления детей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01 1 06 20020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2 671,6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2 671,6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01 1 06 20020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2 671,6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2 671,6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01 1 06 20020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2 208,3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2 208,3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01 1 06 20020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463,3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463,3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01 1 06 82050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4 652,4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4 652,4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01 1 06 82050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4 652,4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4 652,4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01 1 06 82050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4 289,7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4 289,7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01 1 06 82050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362,7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362,7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06 S2050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1 993,9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1 993,9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06 S2050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1 993,9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1 993,9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06 S2050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1 838,5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1 838,5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06 S2050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155,4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155,4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01 1 07 00000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4 000,0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01 1 07 61810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4 000,0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01 1 07 61810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4 000,0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01 1 07 61810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630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4 000,0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"Федеральный проект "Успех каждого ребенка"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E2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53 033,8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53 033,8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E2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32 898,4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32 898,4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E2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32 898,4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32 898,4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E2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32 898,4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32 898,4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E2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20 135,4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20 135,4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E2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20 135,4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20 135,4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E2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20 135,4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20 135,4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"Федеральный проект "Учитель будущего"</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E5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E5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E5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E5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01 2 00 00000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"Федеральный проект "Цифровая образовательная среда"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2 E4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2 E4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2 E4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2 E4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Подпрограмма "Молодежь Югры и допризывная подготовка"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01 3 00 00000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96 957,8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96 957,8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01 3 01 00000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34 624,6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34 624,6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01 3 01 00590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34 624,6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34 624,6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01 3 01 00590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34 624,6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34 624,6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01 3 01 00590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34 624,6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34 624,6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01 3 03 00000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62 043,2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62 043,2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01 3 03 00590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62 043,2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62 043,2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01 3 03 00590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62 043,2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62 043,2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01 3 03 00590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62 043,2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62 043,2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Федеральный проект "Социальная активность"</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3 E8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290,0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290,0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3 E8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3 E8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3 E8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3 E8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3 E8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3 E8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103 882,0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89 785,2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89 785,2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89 785,2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01 4 01 84030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49 138,6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49 138,6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01 4 01 84030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49 138,6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49 138,6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01 4 01 84030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44 833,4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44 833,4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01 4 01 84030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4 305,2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4 305,2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01 4 01 84050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30 865,0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30 865,0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01 4 01 84050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1 560,0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1 560,0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казенных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01 4 01 84050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1 560,0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1 560,0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Социальное обеспечение и иные выплаты населению</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01 4 01 84050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29 006,0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29 006,0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Публичные нормативные социальные выплаты гражданам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01 4 01 84050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29 006,0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29 006,0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01 4 01 84050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299,0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299,0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01 4 01 84050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299,0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299,0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01 4 01 84080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9 781,6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9 781,6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01 4 01 84080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9 781,6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9 781,6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01 4 01 84080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9 781,6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9 781,6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Основное мероприятие "Обеспечение комплексной безопасности образовательных организаций и учреждений молодежной политики"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14 096,8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14 096,8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14 096,8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8 616,8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5 480,0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61 729,9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64 824,6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"Поддержка семьи, материнства и детства"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53 393,7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56 488,4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44 296,5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47 391,2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21 811,3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21 253,7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557,6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557,6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Социальное обеспечение и иные выплаты населению</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21 253,7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21 253,7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21 253,7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21 253,7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Осуществление деятельности по опеке и попечительству</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15 000,1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14 971,3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12 802,5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12 802,5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12 802,5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12 802,5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1 620,9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1 620,9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1 620,9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1 620,9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576,7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547,9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630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576,7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547,9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123,1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123,1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107,0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107,0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107,0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107,0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16,1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16,1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16,1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16,1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02 1 02 84310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7 362,0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11 043,1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02 1 02 84310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7 362,0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11 043,1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Бюджетные инвестиции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02 1 02 84310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7 362,0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11 043,1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Основное мероприятие "Популяризация семейных ценностей и защита интересов детей"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02 1 03 00000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9 097,2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9 097,2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02 1 03 84270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9 097,2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9 097,2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02 1 03 84270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8 045,5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8 045,5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02 1 03 84270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8 045,5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8 045,5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02 1 03 84270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1 051,7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1 051,7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02 1 03 84270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1 051,7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1 051,7</w:t>
            </w:r>
          </w:p>
        </w:tc>
      </w:tr>
      <w:tr w:rsidR="00183A30" w:rsidRPr="00183A30" w:rsidTr="00183A30">
        <w:trPr>
          <w:cantSplit/>
          <w:trHeight w:val="20"/>
        </w:trPr>
        <w:tc>
          <w:tcPr>
            <w:tcW w:w="5670" w:type="dxa"/>
            <w:shd w:val="clear" w:color="auto" w:fill="auto"/>
            <w:hideMark/>
          </w:tcPr>
          <w:p w:rsidR="00183A30" w:rsidRPr="00183A30" w:rsidRDefault="008C4BD3"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w:t>
            </w:r>
            <w:r w:rsidR="00183A30" w:rsidRPr="00183A30">
              <w:rPr>
                <w:rFonts w:ascii="Times New Roman" w:eastAsia="Times New Roman" w:hAnsi="Times New Roman"/>
                <w:sz w:val="20"/>
                <w:szCs w:val="20"/>
              </w:rPr>
              <w:t>Развитие мер социальной поддержки отдельных категорий граждан"</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02 2 00 00000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8 336,2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8 336,2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02 2 01 00000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6 065,0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6 065,0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Пенсии за выслугу лет</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02 2 01 71010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6 045,0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6 045,0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Социальное обеспечение и иные выплаты населению</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02 2 01 71010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6 045,0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6 045,0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02 2 01 71010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6 045,0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6 045,0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Единовременные выплаты неработающим пенсионерам в связи с Юбилеем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02 2 01 71020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Социальное обеспечение и иные выплаты населению</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02 2 01 71020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Публичные нормативные выплаты гражданам несоциального характера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02 2 01 71020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330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02 2 02 00000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2 271,2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2 271,2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02 2 02 61100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2 271,2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2 271,2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02 2 02 61100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2 271,2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2 271,2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02 2 02 61100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2 271,2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2 271,2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"Доступная среда в городе Пыть-Яхе"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03 0 00 00000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03 0 01 00000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03 0 01 99990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03 0 01 99990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03 0 01 99990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"Культурное пространство города Пыть-Яха"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226 938,4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222 042,0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"Модернизация и развитие учреждений и организаций культуры"</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69 176,8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66 061,6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"Развитие библиотечного дела"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56 384,9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53 934,0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55 761,3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53 143,7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55 761,3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53 143,7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55 761,3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53 143,7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04 1 01 82520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447,7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589,4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04 1 01 82520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447,7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589,4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04 1 01 82520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447,7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589,4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Поддержка отрасли культуры</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01 L5190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96,8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96,8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01 L5190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96,8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96,8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01 L5190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96,8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96,8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01 S2520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79,1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104,1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01 S2520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79,1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104,1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01 S2520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79,1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104,1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"Развитие музейного дела"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12 567,4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11 551,2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12 567,4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11 551,2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12 567,4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11 551,2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12 567,4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11 551,2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"Федеральный проект "Культурная среда"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A1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576,4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A1 82520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489,9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A1 82520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489,9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A1 82520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489,9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A1 S2520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86,5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A1 S2520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86,5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A1 S2520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86,5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157 494,1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155 708,8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72 760,3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70 975,0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72 760,3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70 975,0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72 760,3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70 975,0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72 760,3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70 975,0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"Развитие профессионального искусства"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04 2 03 00000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04 2 04 00000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84 423,8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84 423,8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04 2 04 00590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84 423,8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84 423,8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04 2 04 00590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84 423,8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84 423,8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04 2 04 00590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84 423,8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84 423,8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"Федеральный проект "Творческие люди"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A2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A2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A2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A2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A2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04 3 00 00000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267,5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271,6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"Развитие архивного дела"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04 3 02 00000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267,5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271,6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04 3 02 84100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267,5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271,6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04 3 02 84100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267,5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271,6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04 3 02 84100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267,5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271,6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102 794,2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96 057,0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 xml:space="preserve">Подпрограмма "Развитие физической </w:t>
            </w:r>
            <w:r w:rsidR="008C4BD3" w:rsidRPr="00183A30">
              <w:rPr>
                <w:rFonts w:ascii="Times New Roman" w:eastAsia="Times New Roman" w:hAnsi="Times New Roman"/>
                <w:sz w:val="20"/>
                <w:szCs w:val="20"/>
              </w:rPr>
              <w:t>культуры и</w:t>
            </w:r>
            <w:r w:rsidRPr="00183A30">
              <w:rPr>
                <w:rFonts w:ascii="Times New Roman" w:eastAsia="Times New Roman" w:hAnsi="Times New Roman"/>
                <w:sz w:val="20"/>
                <w:szCs w:val="20"/>
              </w:rPr>
              <w:t xml:space="preserve"> массового спорта"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25 469,7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22 841,7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930,1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930,1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930,1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930,1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930,1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930,1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930,1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930,1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05 1 03 00000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1 249,9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1 249,9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1 249,9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1 249,9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1 249,9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1 249,9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1 249,9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1 249,9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05 1 04 00000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20 302,3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20 302,3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05 1 04 00590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20 302,3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20 302,3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05 1 04 00590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20 302,3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20 302,3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05 1 04 00590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20 302,3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20 302,3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05 1 05 00000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2 628,0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05 1 05 00590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2 628,0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05 1 05 00590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2 628,0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05 1 05 00590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2 628,0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"Федеральный проект "Спорт-норма жизни"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P5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359,4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359,4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P5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359,4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359,4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P5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359,4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359,4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P5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359,4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359,4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77 324,5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73 215,3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Основное мероприятие «Организация и проведение официальных спортивных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210,4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210,4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210,4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210,4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210,4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210,4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210,4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210,4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2 914,6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2 914,6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2 914,6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2 914,6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2 914,6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2 914,6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2 914,6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2 914,6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05 2 03 00000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68 834,6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68 834,6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68 834,6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68 834,6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68 834,6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68 834,6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68 834,6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68 834,6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05 2 04 00000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4 109,2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05 2 04 00590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4 109,2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05 2 04 00590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4 109,2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05 2 04 00590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4 109,2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05 2 05 00000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1 255,7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1 255,7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05 2 05 82110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1 192,9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1 192,9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05 2 05 82110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1 192,9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1 192,9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05 2 05 82110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1 192,9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1 192,9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05 S2110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05 S2110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05 S2110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"Поддержка занятости населения в городе Пыть-Яхе"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8 777,9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8 942,9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"Содействие трудоустройству граждан"</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06 1 00 00000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1 789,4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1 789,4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06 1 01 00000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1 512,6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1 512,6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 по содействию трудоустройству граждан</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06 1 01 85060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1 512,6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1 512,6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06 1 01 85060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1 512,6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1 512,6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06 1 01 85060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1 512,6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1 512,6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Федеральный проект "Старшее поколение"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1 P3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276,8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276,8</w:t>
            </w:r>
          </w:p>
        </w:tc>
      </w:tr>
      <w:tr w:rsidR="00183A30" w:rsidRPr="00183A30" w:rsidTr="00183A30">
        <w:trPr>
          <w:cantSplit/>
          <w:trHeight w:val="20"/>
        </w:trPr>
        <w:tc>
          <w:tcPr>
            <w:tcW w:w="5670" w:type="dxa"/>
            <w:shd w:val="clear" w:color="auto" w:fill="auto"/>
            <w:hideMark/>
          </w:tcPr>
          <w:p w:rsidR="00183A30" w:rsidRPr="00183A30" w:rsidRDefault="008C4BD3" w:rsidP="00183A30">
            <w:pPr>
              <w:spacing w:after="0" w:line="240" w:lineRule="auto"/>
              <w:rPr>
                <w:rFonts w:ascii="Times New Roman" w:eastAsia="Times New Roman" w:hAnsi="Times New Roman"/>
                <w:sz w:val="20"/>
                <w:szCs w:val="20"/>
              </w:rPr>
            </w:pPr>
            <w:r w:rsidRPr="008C4BD3">
              <w:rPr>
                <w:rFonts w:ascii="Times New Roman" w:eastAsia="Times New Roman" w:hAnsi="Times New Roman"/>
                <w:sz w:val="20"/>
                <w:szCs w:val="20"/>
              </w:rPr>
              <w:t>Организация профессионального обучения и дополнительного профессионального образования лиц предпенсионного возраста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1 P3 52940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276,8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276,8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1 P3 52940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276,8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276,8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1 P3 52940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276,8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276,8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06 2 00 00000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6 684,0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6 849,0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06 2 01 00000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5 773,3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5 773,3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06 2 01 02040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3 977,7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3 977,7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06 2 01 02040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3 977,7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3 977,7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06 2 01 02040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3 977,7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3 977,7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06 2 01 84120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1 795,6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1 795,6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06 2 01 84120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1 661,1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1 701,1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06 2 01 84120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1 661,1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1 701,1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06 2 01 84120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94,5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06 2 01 84120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94,5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06 2 02 00000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910,7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1 075,7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06 2 02 99990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910,7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1 075,7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06 2 02 99990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910,7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1 075,7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06 2 02 99990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910,7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1 075,7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06 3 00 00000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304,5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06 3 01 00000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145,4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145,4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 по содействию трудоустройству граждан</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06 3 01 85060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145,4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145,4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06 3 01 85060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145,4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145,4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06 3 01 85060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145,4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145,4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"Организация сопровождения инвалидов, включая инвалидов молодого возраста и инвалидов, при трудоустройстве и самозанятости"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06 3 02 00000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159,1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159,1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 по содействию трудоустройству граждан</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06 3 02 85060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159,1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159,1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06 3 02 85060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159,1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159,1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06 3 02 85060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159,1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159,1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35 300,8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35 300,8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Подпрограмма "Развитие отрасли животноводства"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07 1 00 00000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32 665,0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32 665,0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"Развитие животноводства"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07 1 01 00000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32 665,0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32 665,0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07 1 01 84150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32 665,0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32 665,0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07 1 01 84150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32 665,0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32 665,0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07 1 01 84150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32 665,0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32 665,0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"Поддержка малых форм хозяйствования"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07 2 00 00000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"Поддержка малых форм хозяйствования"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07 2 01 00000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Поддержка малых форм хозяйствования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07 2 01 84170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07 2 01 84170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07 2 01 84170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07 4 00 00000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981,8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981,8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07 4 01 00000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981,8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981,8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07 4 01 84200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481,8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481,8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07 4 01 84200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481,8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481,8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07 4 01 84200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481,8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481,8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4 01 G4200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4 01 G4200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4 01 G4200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"Общепрограммные мероприятия"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07 5 00 00000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07 5 01 00000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07 5 01 99990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07 5 01 99990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07 5 01 99990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07 5 01 99990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07 5 01 99990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"Развитие жилищной сферы в городе Пыть-Яхе"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155 063,0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133 301,2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"Содействие развитию градостроительной деятельности"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08 1 00 00000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08 1 04 00000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08 1 04 99990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08 1 04 99990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08 1 04 99990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 xml:space="preserve">Основное мероприятие "Внедрение новой версии информационной </w:t>
            </w:r>
            <w:r w:rsidR="008C4BD3" w:rsidRPr="00183A30">
              <w:rPr>
                <w:rFonts w:ascii="Times New Roman" w:eastAsia="Times New Roman" w:hAnsi="Times New Roman"/>
                <w:sz w:val="20"/>
                <w:szCs w:val="20"/>
              </w:rPr>
              <w:t>системы обеспечения</w:t>
            </w:r>
            <w:r w:rsidRPr="00183A30">
              <w:rPr>
                <w:rFonts w:ascii="Times New Roman" w:eastAsia="Times New Roman" w:hAnsi="Times New Roman"/>
                <w:sz w:val="20"/>
                <w:szCs w:val="20"/>
              </w:rPr>
              <w:t xml:space="preserve"> градостроительной деятельности (ИСОГД)"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08 1 05 00000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08 1 05 99990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08 1 05 99990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08 1 05 99990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"Разработка местных нормативов градостроительного проектирования"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08 1 06 00000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08 1 06 99990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08 1 06 99990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08 1 06 99990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"Содействие развитию жилищного строительства"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122 828,8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102 155,2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 xml:space="preserve">Основное мероприятие "Приобретение жилья </w:t>
            </w:r>
            <w:r w:rsidR="008C4BD3" w:rsidRPr="00183A30">
              <w:rPr>
                <w:rFonts w:ascii="Times New Roman" w:eastAsia="Times New Roman" w:hAnsi="Times New Roman"/>
                <w:sz w:val="20"/>
                <w:szCs w:val="20"/>
              </w:rPr>
              <w:t>для переселения</w:t>
            </w:r>
            <w:r w:rsidRPr="00183A30">
              <w:rPr>
                <w:rFonts w:ascii="Times New Roman" w:eastAsia="Times New Roman" w:hAnsi="Times New Roman"/>
                <w:sz w:val="20"/>
                <w:szCs w:val="20"/>
              </w:rPr>
              <w:t xml:space="preserve"> граждан из жилых домов, </w:t>
            </w:r>
            <w:r w:rsidR="008C4BD3" w:rsidRPr="00183A30">
              <w:rPr>
                <w:rFonts w:ascii="Times New Roman" w:eastAsia="Times New Roman" w:hAnsi="Times New Roman"/>
                <w:sz w:val="20"/>
                <w:szCs w:val="20"/>
              </w:rPr>
              <w:t>признанных</w:t>
            </w:r>
            <w:r w:rsidRPr="00183A30">
              <w:rPr>
                <w:rFonts w:ascii="Times New Roman" w:eastAsia="Times New Roman" w:hAnsi="Times New Roman"/>
                <w:sz w:val="20"/>
                <w:szCs w:val="20"/>
              </w:rPr>
              <w:t xml:space="preserve">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98 129,3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73 073,9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08 2 01 82661</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91 260,2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67 958,7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08 2 01 82661</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91 260,2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67 958,7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Бюджетные инвестиции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08 2 01 82661</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91 260,2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67 958,7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01 S2661</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6 869,1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5 115,2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01 S2661</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6 869,1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5 115,2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Бюджетные инвестиции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01 S2661</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6 869,1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5 115,2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"Демонтаж аварийного, непригодного жилищного фонда"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08 2 04 00000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08 2 06 00000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23 699,5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28 081,3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08 2 06 82673</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22 040,5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26 115,6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08 2 06 82673</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22 040,5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26 115,6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08 2 06 82673</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22 040,5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26 115,6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06 S2673</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1 659,0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1 965,7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06 S2673</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1 659,0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1 965,7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06 S2673</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1 659,0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1 965,7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08 3 00 00000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7 290,3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6 402,1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08 3 01 00000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5 329,0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4 440,8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08 3 01 51350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2 664,5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2 664,5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Социальное обеспечение и иные выплаты населению</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08 3 01 51350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2 664,5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2 664,5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08 3 01 51350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2 664,5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2 664,5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08 3 01 51760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2 664,5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1 776,3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Социальное обеспечение и иные выплаты населению</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08 3 01 51760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2 664,5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1 776,3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08 3 01 51760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2 664,5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1 776,3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"Обеспечение жильем молодых семей"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08 3 02 00000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1 941,8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1 941,8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 по обеспечению жильем молодых семей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3 02 L4970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1 941,8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1 941,8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Социальное обеспечение и иные выплаты населению</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3 02 L4970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1 941,8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1 941,8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3 02 L4970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1 941,8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1 941,8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08 3 05 00000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08 3 05 84220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08 3 05 84220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08 3 05 84220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08 4 00 00000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24 243,9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24 243,9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08 4 01 00000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24 243,9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24 243,9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08 4 01 00590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24 243,9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24 243,9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08 4 01 00590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20 464,8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20 464,8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казенных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08 4 01 00590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20 464,8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20 464,8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08 4 01 00590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3 525,1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3 525,1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08 4 01 00590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3 525,1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3 525,1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08 4 01 00590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Уплата налогов, сборов и иных платежей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08 4 01 00590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850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453 550,6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488 097,9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09 1 00 00000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405 882,4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443 403,5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09 1 02 00000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248 417,5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109 079,1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Строительство и реконструкция объектов муниципальной собственности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09 1 02 42110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2 092,8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3 592,8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09 1 02 42110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2 092,8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3 592,8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Бюджетные инвестиции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09 1 02 42110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2 092,8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3 592,8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09 1 02 82190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234 008,5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100 212,0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09 1 02 82190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234 008,5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100 212,0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Бюджетные инвестиции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09 1 02 82190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234 008,5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100 212,0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1 02 S2190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12 316,2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5 274,3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1 02 S2190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12 316,2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5 274,3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Бюджетные инвестиции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1 02 S2190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12 316,2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5 274,3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"Федеральный проект "Чистая вода"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1 G5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157 464,9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334 324,4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1 G5 52430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157 464,9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334 324,4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1 G5 52430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157 464,9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334 324,4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Бюджетные инвестиции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1 G5 52430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157 464,9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334 324,4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09 3 00 00000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35 765,0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35 040,9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09 3 01 00000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35 765,0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35 040,9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09 3 01 82591</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30 400,2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29 784,7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09 3 01 82591</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30 400,2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29 784,7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09 3 01 82591</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30 400,2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29 784,7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3 01 S2591</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5 364,8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5 256,2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3 01 S2591</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5 364,8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5 256,2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3 01 S2591</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5 364,8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5 256,2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"Формирование комфортной городской среды"</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09 6 00 00000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11 903,2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9 653,5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6 F2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11 903,2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9 653,5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программ формирования современной городской среды</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6 F2 55550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11 903,2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9 653,5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6 F2 55550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11 903,2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9 653,5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6 F2 55550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11 903,2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9 653,5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"Профилактика правонарушений в городе Пыть-Яхе"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3 556,1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3 507,1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"Профилактика правонарушений"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3 311,1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3 262,1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1 437,0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1 437,0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1 437,0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1 437,0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1 437,0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1 437,0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1 437,0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1 437,0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"Создание условий для деятельности народных дружин"</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129,9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129,9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Создание условий для деятельности народных дружин</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10 1 02 82300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90,9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90,9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10 1 02 82300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90,9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90,9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10 1 02 82300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90,9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90,9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02 S2300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39,0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39,0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02 S2300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39,0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39,0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02 S2300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39,0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39,0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10 1 03 00000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1 678,0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1 678,0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10 1 03 84250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1 678,0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1 678,0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10 1 03 84250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1 583,2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1 583,2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10 1 03 84250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1 583,2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1 583,2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10 1 03 84250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94,8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94,8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10 1 03 84250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94,8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94,8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10 1 04 00000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10 1 04 51200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10 1 04 51200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10 1 04 51200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"Профилактика рецидивных преступлений"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10 1 07 00000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10 1 07 99990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10 1 07 99990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10 1 07 99990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10 1 08 00000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10 1 08 99990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10 1 08 99990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10 1 08 99990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"Проведение всероссийского Дня Трезвости"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10 1 10 00000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10 1 10 99990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10 1 10 99990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10 1 10 99990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10 2 00 00000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10 2 02 00000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10 2 02 99990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10 2 02 99990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10 2 02 99990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160,0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160,0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11 1 04 00000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11 1 08 00000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11 1 08 99990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11 1 08 99990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11 1 08 99990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11 1 12 00000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11 1 12 99990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11 1 12 99990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11 1 12 99990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11 2 00 00000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11 2 04 00000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11 2 04 99990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11 2 04 99990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11 2 04 99990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11 2 05 00000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11 2 05 99990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11 2 05 99990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11 2 05 99990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22 773,0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22 773,0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2 525,2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2 525,2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12 1 03 00000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12 1 03 99990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12 1 03 99990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12 1 03 99990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12 1 04 00000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2 383,2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2 383,2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2 383,2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2 383,2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2 383,2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2 383,2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2 383,2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2 383,2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12 2 00 00000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2 199,0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2 199,0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"Обеспечение противопожарной защиты территорий"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12 2 01 00000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2 199,0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2 199,0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12 2 01 61100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1 243,7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1 243,7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12 2 01 61100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1 243,7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1 243,7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12 2 01 61100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1 243,7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1 243,7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12 2 01 99990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955,3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955,3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12 2 01 99990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955,3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955,3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12 2 01 99990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955,3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955,3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12 3 00 00000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18 048,8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18 048,8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12 3 01 00000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18 048,8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18 048,8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12 3 01 00590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18 048,8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18 048,8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12 3 01 00590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14 960,5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14 960,5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казенных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12 3 01 00590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14 960,5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14 960,5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12 3 01 00590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3 018,5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3 018,5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12 3 01 00590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3 018,5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3 018,5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12 3 01 00590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69,8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69,8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Уплата налогов, сборов и иных платежей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12 3 01 00590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850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69,8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69,8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"Экологическая безопасность города Пыть-Яха"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4 449,5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5 039,5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13 1 00 00000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497,0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1 087,0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"Проведение комплексного мониторинга на радиационные исследования"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13 1 02 00000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590,0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590,0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590,0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590,0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13 1 03 00000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397,0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397,0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13 1 03 99990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397,0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397,0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13 1 03 99990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397,0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397,0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13 1 03 99990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397,0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397,0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13 1 04 00000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13 1 04 99990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13 1 04 99990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13 1 04 99990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13 2 00 00000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729,4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729,4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13 2 03 00000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116,4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116,4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13 2 03 84290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116,4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116,4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13 2 03 84290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109,8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109,8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13 2 03 84290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109,8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109,8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13 2 03 84290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13 2 03 84290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"Федеральный проект "Чистая страна"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2 G1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613,0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613,0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2 G1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613,0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613,0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2 G1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613,0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613,0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2 G1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613,0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613,0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"Организация противоэпидемиологических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13 3 00 00000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3 223,1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3 223,1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13 3 01 00000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3 223,1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3 223,1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13 3 01 84280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3 223,1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3 223,1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13 3 01 84280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13 3 01 84280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13 3 01 84280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3 189,1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3 189,1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13 3 01 84280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3 189,1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3 189,1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50 526,1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50 526,1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"Совершенствование муниципального управления"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14 2 00 00000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45 561,6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45 561,6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14 2 01 00000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45 561,6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45 561,6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14 2 01 00590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20 820,2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21 435,1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14 2 01 00590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20 820,2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21 435,1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14 2 01 00590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20 820,2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21 435,1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14 2 01 82370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23 256,9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22 678,9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14 2 01 82370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23 256,9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22 678,9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14 2 01 82370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23 256,9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22 678,9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2 01 S2370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1 484,5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1 447,6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2 01 S2370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1 484,5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1 447,6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2 01 S2370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1 484,5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1 447,6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"Развитие малого и среднего предпринимательства"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4 964,5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4 964,5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14 3 03 00000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14 3 03 99990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14 3 03 99990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14 3 03 99990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I4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4 061,0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4 061,0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Поддержка малого и среднего предпринимательства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I4 82380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3 654,9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3 654,9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I4 82380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3 654,9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3 654,9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I4 82380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3 654,9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3 654,9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I4 S2380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406,1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406,1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I4 S2380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406,1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406,1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I4 S2380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406,1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406,1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I8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Поддержка малого и среднего предпринимательства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I8 82380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810,0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810,0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I8 82380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810,0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810,0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I8 82380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810,0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810,0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I8 S2380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I8 S2380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I8 S2380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"Цифровое развитие города Пыть-Яха"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7 165,1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7 165,1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Услуги в области информационных технологий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15 0 01 20070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15 0 01 20070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15 0 01 20070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3 541,9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3 541,9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Услуги в области информационных технологий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15 0 02 20070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3 541,9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3 541,9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15 0 02 20070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3 541,9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3 541,9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15 0 02 20070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3 541,9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3 541,9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15 0 03 00000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Услуги в области информационных технологий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15 0 03 20070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15 0 03 20070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15 0 03 20070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"Федеральный проект "Информационная безопасность"</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D4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2 075,2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2 075,2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Услуги в области информационных технологий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D4 20070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2 075,2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2 075,2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D4 20070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2 075,2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2 075,2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D4 20070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2 075,2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2 075,2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136 162,5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103 691,1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"Автомобильный транспорт"</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16 1 00 00000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50 873,2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50 873,2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16 1 01 00000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50 873,2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50 873,2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16 1 01 61100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50 873,2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50 873,2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16 1 01 61100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50 873,2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50 873,2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16 1 01 61100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50 873,2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50 873,2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"Дорожное хозяйство"</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16 2 00 00000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82 987,7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51 210,7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16 2 01 00000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51 210,7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51 210,7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16 2 01 99990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51 210,7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51 210,7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16 2 01 99990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51 210,7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51 210,7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16 2 01 99990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51 210,7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51 210,7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16 2 03 00000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31 777,0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16 2 03 82390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30 188,1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16 2 03 82390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30 188,1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16 2 03 82390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30 188,1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2 03 S2390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1 588,9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2 03 S2390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1 588,9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2 03 S2390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1 588,9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"Безопасность дорожного движения"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16 4 00 00000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2 301,6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1 607,2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16 4 01 00000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2 301,6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1 607,2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16 4 01 99990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2 301,6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1 607,2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16 4 01 99990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2 301,6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1 607,2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16 4 01 99990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2 301,6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1 607,2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10 150,5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17 2 00 00000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610,1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17 2 01 00000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610,1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Процентные платежи по муниципальному долгу городского округа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17 2 01 20270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610,1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Обслуживание государственного (муниципального) долга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17 2 01 20270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700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610,1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Обслуживание муниципального долга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17 2 01 20270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730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610,1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"Формирование резервных средств в бюджете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17 3 00 00000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9 540,4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17 3 01 00000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Резервный фонд администрации города Пыть-Ях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17 3 01 20220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17 3 01 20220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Резервные средства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17 3 01 20220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870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17 3 02 00000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9 040,4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5 000,0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Содействие развитию исторических и иных местных традиций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17 3 02 82420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17 3 02 82420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17 3 02 82420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17 3 02 99990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5 000,0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17 3 02 99990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5 000,0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Резервные средства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17 3 02 99990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870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5 000,0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Содействие развитию исторических и иных местных традиций за счет средств бюджета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3 02 S2420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3 02 S2420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3 02 S2420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28 781,0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28 781,0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1 574,0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1 574,0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18 0 01 61820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1 574,0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1 574,0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18 0 01 61820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1 574,0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1 574,0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18 0 01 61820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630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1 574,0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1 574,0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49,4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49,4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49,4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49,4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49,4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49,4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49,4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49,4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"Организация функционирования телерадиовещания"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18 0 03 00000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18 300,3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18 300,3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18 300,3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18 300,3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18 300,3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18 300,3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18 300,3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18 300,3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18 0 04 00000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8 857,3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8 857,3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18 0 04 00590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8 857,3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8 857,3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18 0 04 00590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8 857,3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8 857,3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18 0 04 00590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8 857,3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8 857,3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18 104,1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18 319,1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19 0 04 00000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19 0 04 99990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19 0 04 99990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19 0 04 99990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18 104,1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18 139,1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2 538,6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2 753,6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2 538,6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2 753,6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2 538,6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2 753,6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2 538,6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2 753,6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14 115,5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13 905,5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19 1 02 61100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19 1 02 61100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19 1 02 61100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13 115,5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12 905,5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13 045,5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12 835,5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13 045,5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12 835,5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Уплата налогов, сборов и иных платежей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850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19 1 03 00000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1 480,0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19 1 03 99990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1 480,0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19 1 03 99990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1 480,0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19 1 03 99990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1 480,0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"Развитие муниципальной службы в городе Пыть-Яхе"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367 624,6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367 972,3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20 1 00 00000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1 012,0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1 012,0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20 1 02 00000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1 012,0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1 012,0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1 012,0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1 012,0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573,7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573,7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573,7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573,7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438,3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438,3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438,3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438,3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20 3 00 00000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20 3 01 00000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20 3 01 99990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Социальное обеспечение и иные выплаты населению</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20 3 01 99990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Премии и гранты</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20 3 01 99990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350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366 552,6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366 900,3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366 552,6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366 900,3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149 585,3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149 585,3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134 466,1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134 466,1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казенных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134 466,1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134 466,1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14 848,7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14 848,7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14 848,7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14 848,7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270,5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270,5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Уплата налогов, сборов и иных платежей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850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270,5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270,5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20 4 01 02030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4 859,0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4 859,0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20 4 01 02030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4 859,0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4 859,0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20 4 01 02030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4 859,0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4 859,0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202 625,6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203 075,6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179 683,4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180 133,4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179 683,4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180 133,4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19 122,2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19 122,2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19 122,2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19 122,2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3 820,0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3 820,0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Уплата налогов, сборов и иных платежей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850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3 820,0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3 820,0</w:t>
            </w:r>
          </w:p>
        </w:tc>
      </w:tr>
      <w:tr w:rsidR="00183A30" w:rsidRPr="00183A30" w:rsidTr="00183A30">
        <w:trPr>
          <w:cantSplit/>
          <w:trHeight w:val="20"/>
        </w:trPr>
        <w:tc>
          <w:tcPr>
            <w:tcW w:w="5670" w:type="dxa"/>
            <w:shd w:val="clear" w:color="auto" w:fill="auto"/>
            <w:hideMark/>
          </w:tcPr>
          <w:p w:rsidR="00183A30" w:rsidRPr="00183A30" w:rsidRDefault="008C4BD3"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Прочие мероприятия</w:t>
            </w:r>
            <w:r w:rsidR="00183A30" w:rsidRPr="00183A30">
              <w:rPr>
                <w:rFonts w:ascii="Times New Roman" w:eastAsia="Times New Roman" w:hAnsi="Times New Roman"/>
                <w:sz w:val="20"/>
                <w:szCs w:val="20"/>
              </w:rPr>
              <w:t xml:space="preserve"> органов местного самоуправления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20 4 01 02400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2 300,2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2 300,2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20 4 01 02400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2 034,2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2 034,2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20 4 01 02400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2 034,2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2 034,2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20 4 01 02400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266,0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266,0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Уплата налогов, сборов и иных платежей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20 4 01 02400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850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266,0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266,0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20 4 01 59300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5 072,9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4 970,6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20 4 01 59300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5 072,9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4 970,6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20 4 01 59300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5 072,9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4 970,6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20 4 01 72030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1 001,8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1 001,8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20 4 01 72030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306,8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306,8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20 4 01 72030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306,8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306,8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Социальное обеспечение и иные выплаты населению</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20 4 01 72030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695,0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695,0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Публичные нормативные выплаты гражданам несоциального характера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20 4 01 72030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330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695,0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695,0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D9300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1 107,8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1 107,8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D9300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1 107,8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1 107,8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D9300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1 107,8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1 107,8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57 811,2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57 361,2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14 689,7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14 689,7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14 689,7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14 689,7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14 689,7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14 689,7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14 689,7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14 689,7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7 694,8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7 694,8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7 694,8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7 694,8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7 694,8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7 694,8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7 694,8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7 694,8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"Содержание мест захоронения"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21 0 03 00000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5 397,6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5 397,6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5 397,6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5 397,6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5 397,6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5 397,6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5 397,6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5 397,6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21 0 04 00000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6 793,4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6 343,4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6 793,4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6 343,4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6 793,4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6 343,4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6 793,4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6 343,4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"Летнее и зимнее содержание городских территорий"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21 0 05 00000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23 140,7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23 140,7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21 0 05 99990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23 140,7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23 140,7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21 0 05 99990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23 140,7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23 140,7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21 0 05 99990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23 140,7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23 140,7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"Повышение уровня культуры населения"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21 0 06 00000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21 0 06 99990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21 0 06 99990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21 0 06 99990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Непрограммные направления деятельности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79 743,8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118 279,7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36 601,9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36 601,9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36 082,2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36 082,2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22 744,1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22 744,1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22 163,0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22 163,0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22 163,0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22 163,0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578,4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578,4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578,4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578,4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Уплата налогов, сборов и иных платежей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850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Председатель представительного органа муниципального образования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40 1 01 02110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4 837,0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4 837,0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40 1 01 02110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4 837,0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4 837,0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40 1 01 02110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4 837,0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4 837,0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40 1 01 02120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3 664,0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3 664,0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40 1 01 02120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3 664,0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3 664,0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40 1 01 02120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3 664,0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3 664,0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40 1 01 02250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4 505,0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4 505,0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40 1 01 02250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4 505,0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4 505,0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40 1 01 02250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4 505,0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4 505,0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Прочие мероприятия органов местного самоуправления городского округа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40 1 01 02400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332,1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332,1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40 1 01 02400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312,1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312,1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40 1 01 02400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312,1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312,1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40 1 01 02400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Уплата налогов, сборов и иных платежей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40 1 01 02400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850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Исполнение отдельных полномочий Думы города Пыть-Яха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519,7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519,7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40 1 02 72020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519,7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519,7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40 1 02 72020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187,7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187,7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40 1 02 72020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187,7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187,7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Социальное обеспечение и иные выплаты населению</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40 1 02 72020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332,0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332,0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Публичные нормативные выплаты гражданам несоциального характера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40 1 02 72020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330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332,0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332,0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40 2 00 00000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5 165,5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5 343,9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40 2 00 51180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5 165,5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5 343,9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40 2 00 51180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5 165,5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5 343,9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40 2 00 51180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5 165,5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5 343,9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40 3 00 00000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37 976,4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76 333,9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Условно утверждённые расходы</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40 3 00 09990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37 976,4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76 333,9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40 3 00 09990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37 976,4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76 333,9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Резервные средства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40 3 00 09990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870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37 976,4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76 333,9</w:t>
            </w:r>
          </w:p>
        </w:tc>
      </w:tr>
      <w:tr w:rsidR="00183A30" w:rsidRPr="00183A30" w:rsidTr="00183A30">
        <w:trPr>
          <w:cantSplit/>
          <w:trHeight w:val="20"/>
        </w:trPr>
        <w:tc>
          <w:tcPr>
            <w:tcW w:w="5670" w:type="dxa"/>
            <w:shd w:val="clear" w:color="auto" w:fill="auto"/>
            <w:noWrap/>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Всего</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3 493 817,6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3 485 400,1</w:t>
            </w:r>
          </w:p>
        </w:tc>
      </w:tr>
    </w:tbl>
    <w:p w:rsidR="00183A30" w:rsidRDefault="00183A30" w:rsidP="00E619A7">
      <w:pPr>
        <w:spacing w:after="0" w:line="240" w:lineRule="auto"/>
        <w:jc w:val="right"/>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58240" behindDoc="0" locked="0" layoutInCell="1" allowOverlap="1">
                <wp:simplePos x="0" y="0"/>
                <wp:positionH relativeFrom="rightMargin">
                  <wp:align>left</wp:align>
                </wp:positionH>
                <wp:positionV relativeFrom="paragraph">
                  <wp:posOffset>-205105</wp:posOffset>
                </wp:positionV>
                <wp:extent cx="2667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4ADA" w:rsidRPr="00827A24" w:rsidRDefault="00124ADA" w:rsidP="00124ADA">
                            <w:pPr>
                              <w:rPr>
                                <w:sz w:val="28"/>
                                <w:szCs w:val="28"/>
                              </w:rPr>
                            </w:pPr>
                            <w:r w:rsidRPr="00827A24">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left:0;text-align:left;margin-left:0;margin-top:-16.15pt;width:21pt;height:24pt;z-index:251658240;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" filled="f" stroked="f">
                <v:textbox>
                  <w:txbxContent>
                    <w:p w:rsidR="00124ADA" w:rsidRPr="00827A24" w:rsidRDefault="00124ADA" w:rsidP="00124ADA">
                      <w:pPr>
                        <w:rPr>
                          <w:sz w:val="28"/>
                          <w:szCs w:val="28"/>
                        </w:rPr>
                      </w:pPr>
                      <w:r w:rsidRPr="00827A24">
                        <w:rPr>
                          <w:sz w:val="28"/>
                          <w:szCs w:val="28"/>
                        </w:rPr>
                        <w:t>»</w:t>
                      </w:r>
                    </w:p>
                  </w:txbxContent>
                </v:textbox>
                <w10:wrap anchorx="margin"/>
              </v:rect>
            </w:pict>
          </mc:Fallback>
        </mc:AlternateContent>
      </w:r>
    </w:p>
    <w:p w:rsidR="00A25BD3" w:rsidRPr="00161061" w:rsidRDefault="00A25BD3" w:rsidP="00161061">
      <w:pPr>
        <w:spacing w:after="0" w:line="240" w:lineRule="auto"/>
        <w:rPr>
          <w:rFonts w:ascii="Times New Roman" w:hAnsi="Times New Roman"/>
          <w:sz w:val="24"/>
          <w:szCs w:val="24"/>
        </w:rPr>
      </w:pPr>
    </w:p>
    <w:sectPr w:rsidR="00A25BD3" w:rsidRPr="00161061" w:rsidSect="00864841">
      <w:headerReference w:type="even" r:id="rId7"/>
      <w:headerReference w:type="default" r:id="rId8"/>
      <w:pgSz w:w="11906" w:h="16838"/>
      <w:pgMar w:top="567" w:right="851" w:bottom="567" w:left="851" w:header="283" w:footer="283" w:gutter="0"/>
      <w:pgNumType w:start="14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5AFC" w:rsidRDefault="00B55AFC" w:rsidP="00E619A7">
      <w:pPr>
        <w:spacing w:after="0" w:line="240" w:lineRule="auto"/>
      </w:pPr>
      <w:r>
        <w:separator/>
      </w:r>
    </w:p>
  </w:endnote>
  <w:endnote w:type="continuationSeparator" w:id="0">
    <w:p w:rsidR="00B55AFC" w:rsidRDefault="00B55AFC"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5AFC" w:rsidRDefault="00B55AFC" w:rsidP="00E619A7">
      <w:pPr>
        <w:spacing w:after="0" w:line="240" w:lineRule="auto"/>
      </w:pPr>
      <w:r>
        <w:separator/>
      </w:r>
    </w:p>
  </w:footnote>
  <w:footnote w:type="continuationSeparator" w:id="0">
    <w:p w:rsidR="00B55AFC" w:rsidRDefault="00B55AFC"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BD3" w:rsidRDefault="00A25BD3"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A25BD3" w:rsidRDefault="00A25BD3"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BD3" w:rsidRDefault="00A25BD3" w:rsidP="00C855BC">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434178">
      <w:rPr>
        <w:rStyle w:val="a9"/>
        <w:noProof/>
      </w:rPr>
      <w:t>168</w:t>
    </w:r>
    <w:r>
      <w:rPr>
        <w:rStyle w:val="a9"/>
      </w:rPr>
      <w:fldChar w:fldCharType="end"/>
    </w:r>
  </w:p>
  <w:p w:rsidR="00A25BD3" w:rsidRDefault="00A25BD3"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D0A5C"/>
    <w:rsid w:val="000F5406"/>
    <w:rsid w:val="00124ADA"/>
    <w:rsid w:val="00161061"/>
    <w:rsid w:val="00177DB8"/>
    <w:rsid w:val="00183A30"/>
    <w:rsid w:val="001D0B8E"/>
    <w:rsid w:val="002238FA"/>
    <w:rsid w:val="00235214"/>
    <w:rsid w:val="00255EA7"/>
    <w:rsid w:val="002B68CB"/>
    <w:rsid w:val="002C7D35"/>
    <w:rsid w:val="003336DF"/>
    <w:rsid w:val="00397596"/>
    <w:rsid w:val="003D5DE2"/>
    <w:rsid w:val="003F2A0E"/>
    <w:rsid w:val="00420D5E"/>
    <w:rsid w:val="00434178"/>
    <w:rsid w:val="00434C39"/>
    <w:rsid w:val="004B37EE"/>
    <w:rsid w:val="00560043"/>
    <w:rsid w:val="005C679D"/>
    <w:rsid w:val="00615C20"/>
    <w:rsid w:val="00687140"/>
    <w:rsid w:val="006A3B70"/>
    <w:rsid w:val="006C47E0"/>
    <w:rsid w:val="00742838"/>
    <w:rsid w:val="0075166D"/>
    <w:rsid w:val="00806D23"/>
    <w:rsid w:val="00864841"/>
    <w:rsid w:val="00871214"/>
    <w:rsid w:val="00872C01"/>
    <w:rsid w:val="00880BB9"/>
    <w:rsid w:val="00883434"/>
    <w:rsid w:val="008C4BD3"/>
    <w:rsid w:val="008E02FC"/>
    <w:rsid w:val="00995717"/>
    <w:rsid w:val="00997C6E"/>
    <w:rsid w:val="009D7C34"/>
    <w:rsid w:val="009F3C11"/>
    <w:rsid w:val="00A1120E"/>
    <w:rsid w:val="00A25BD3"/>
    <w:rsid w:val="00A762F9"/>
    <w:rsid w:val="00AE02B4"/>
    <w:rsid w:val="00B10E4F"/>
    <w:rsid w:val="00B55AFC"/>
    <w:rsid w:val="00C05FD1"/>
    <w:rsid w:val="00C855BC"/>
    <w:rsid w:val="00CB0073"/>
    <w:rsid w:val="00D14C61"/>
    <w:rsid w:val="00D17E1A"/>
    <w:rsid w:val="00D40128"/>
    <w:rsid w:val="00D87939"/>
    <w:rsid w:val="00DE490E"/>
    <w:rsid w:val="00E619A7"/>
    <w:rsid w:val="00E653EB"/>
    <w:rsid w:val="00F55113"/>
    <w:rsid w:val="00F7340D"/>
    <w:rsid w:val="00F83E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128F62A-844F-407A-802B-F4059707A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D87939"/>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D879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264389580">
      <w:bodyDiv w:val="1"/>
      <w:marLeft w:val="0"/>
      <w:marRight w:val="0"/>
      <w:marTop w:val="0"/>
      <w:marBottom w:val="0"/>
      <w:divBdr>
        <w:top w:val="none" w:sz="0" w:space="0" w:color="auto"/>
        <w:left w:val="none" w:sz="0" w:space="0" w:color="auto"/>
        <w:bottom w:val="none" w:sz="0" w:space="0" w:color="auto"/>
        <w:right w:val="none" w:sz="0" w:space="0" w:color="auto"/>
      </w:divBdr>
    </w:div>
    <w:div w:id="1054742014">
      <w:bodyDiv w:val="1"/>
      <w:marLeft w:val="0"/>
      <w:marRight w:val="0"/>
      <w:marTop w:val="0"/>
      <w:marBottom w:val="0"/>
      <w:divBdr>
        <w:top w:val="none" w:sz="0" w:space="0" w:color="auto"/>
        <w:left w:val="none" w:sz="0" w:space="0" w:color="auto"/>
        <w:bottom w:val="none" w:sz="0" w:space="0" w:color="auto"/>
        <w:right w:val="none" w:sz="0" w:space="0" w:color="auto"/>
      </w:divBdr>
    </w:div>
    <w:div w:id="1562061829">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87850698">
      <w:bodyDiv w:val="1"/>
      <w:marLeft w:val="0"/>
      <w:marRight w:val="0"/>
      <w:marTop w:val="0"/>
      <w:marBottom w:val="0"/>
      <w:divBdr>
        <w:top w:val="none" w:sz="0" w:space="0" w:color="auto"/>
        <w:left w:val="none" w:sz="0" w:space="0" w:color="auto"/>
        <w:bottom w:val="none" w:sz="0" w:space="0" w:color="auto"/>
        <w:right w:val="none" w:sz="0" w:space="0" w:color="auto"/>
      </w:divBdr>
    </w:div>
    <w:div w:id="204986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C7834-C4C6-4A50-BD12-853D0FB6F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13870</Words>
  <Characters>79065</Characters>
  <Application>Microsoft Office Word</Application>
  <DocSecurity>0</DocSecurity>
  <Lines>658</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Duma</cp:lastModifiedBy>
  <cp:revision>36</cp:revision>
  <cp:lastPrinted>2019-10-29T04:30:00Z</cp:lastPrinted>
  <dcterms:created xsi:type="dcterms:W3CDTF">2017-11-10T11:55:00Z</dcterms:created>
  <dcterms:modified xsi:type="dcterms:W3CDTF">2019-10-29T04:31:00Z</dcterms:modified>
</cp:coreProperties>
</file>